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D1" w:rsidRDefault="002E6A78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37BD1" w:rsidSect="00C25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6A78"/>
    <w:rsid w:val="002057A6"/>
    <w:rsid w:val="002E6A78"/>
    <w:rsid w:val="00A345AD"/>
    <w:rsid w:val="00C25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Students that Answered Correctly out of 25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Question 1</c:v>
                </c:pt>
                <c:pt idx="1">
                  <c:v>Question 2</c:v>
                </c:pt>
                <c:pt idx="2">
                  <c:v>Question 3</c:v>
                </c:pt>
                <c:pt idx="3">
                  <c:v>Question 4</c:v>
                </c:pt>
                <c:pt idx="4">
                  <c:v>Question 5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</c:v>
                </c:pt>
                <c:pt idx="1">
                  <c:v>17</c:v>
                </c:pt>
                <c:pt idx="2">
                  <c:v>18</c:v>
                </c:pt>
                <c:pt idx="3">
                  <c:v>23</c:v>
                </c:pt>
                <c:pt idx="4">
                  <c:v>23</c:v>
                </c:pt>
              </c:numCache>
            </c:numRef>
          </c:val>
        </c:ser>
        <c:axId val="48383872"/>
        <c:axId val="48385408"/>
      </c:barChart>
      <c:catAx>
        <c:axId val="48383872"/>
        <c:scaling>
          <c:orientation val="minMax"/>
        </c:scaling>
        <c:axPos val="b"/>
        <c:tickLblPos val="nextTo"/>
        <c:crossAx val="48385408"/>
        <c:crosses val="autoZero"/>
        <c:auto val="1"/>
        <c:lblAlgn val="ctr"/>
        <c:lblOffset val="100"/>
      </c:catAx>
      <c:valAx>
        <c:axId val="48385408"/>
        <c:scaling>
          <c:orientation val="minMax"/>
        </c:scaling>
        <c:axPos val="l"/>
        <c:majorGridlines/>
        <c:numFmt formatCode="General" sourceLinked="1"/>
        <c:tickLblPos val="nextTo"/>
        <c:crossAx val="483838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2009-04-27T23:46:00Z</dcterms:created>
  <dcterms:modified xsi:type="dcterms:W3CDTF">2009-04-27T23:54:00Z</dcterms:modified>
</cp:coreProperties>
</file>